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7"/>
        </w:tabs>
        <w:spacing w:before="72" w:line="259" w:lineRule="auto"/>
        <w:ind w:left="4752" w:right="1775" w:hanging="4588"/>
        <w:jc w:val="center"/>
        <w:rPr>
          <w:b w:val="1"/>
          <w:color w:val="282f2d"/>
          <w:sz w:val="52"/>
          <w:szCs w:val="52"/>
        </w:rPr>
      </w:pPr>
      <w:r w:rsidDel="00000000" w:rsidR="00000000" w:rsidRPr="00000000">
        <w:rPr>
          <w:b w:val="1"/>
          <w:color w:val="282f2d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pos="3257"/>
        </w:tabs>
        <w:spacing w:before="72" w:line="259" w:lineRule="auto"/>
        <w:ind w:left="4752" w:right="1775" w:hanging="4588"/>
        <w:jc w:val="center"/>
        <w:rPr>
          <w:rFonts w:ascii="Cambria" w:cs="Cambria" w:eastAsia="Cambria" w:hAnsi="Cambria"/>
          <w:b w:val="1"/>
          <w:color w:val="282f2d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b w:val="1"/>
          <w:color w:val="282f2d"/>
          <w:sz w:val="52"/>
          <w:szCs w:val="52"/>
          <w:rtl w:val="0"/>
        </w:rPr>
        <w:t xml:space="preserve">The IUE-CWA</w:t>
      </w:r>
    </w:p>
    <w:p w:rsidR="00000000" w:rsidDel="00000000" w:rsidP="00000000" w:rsidRDefault="00000000" w:rsidRPr="00000000" w14:paraId="00000003">
      <w:pPr>
        <w:tabs>
          <w:tab w:val="left" w:pos="3257"/>
        </w:tabs>
        <w:spacing w:before="72" w:line="259" w:lineRule="auto"/>
        <w:ind w:left="4752" w:right="1775" w:hanging="4588"/>
        <w:jc w:val="center"/>
        <w:rPr>
          <w:rFonts w:ascii="Cambria" w:cs="Cambria" w:eastAsia="Cambria" w:hAnsi="Cambria"/>
          <w:b w:val="1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b w:val="1"/>
          <w:color w:val="282f2d"/>
          <w:sz w:val="52"/>
          <w:szCs w:val="52"/>
          <w:rtl w:val="0"/>
        </w:rPr>
        <w:t xml:space="preserve">Sustainable Energy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80" w:firstLine="1080"/>
        <w:rPr>
          <w:sz w:val="23"/>
          <w:szCs w:val="23"/>
        </w:rPr>
      </w:pPr>
      <w:r w:rsidDel="00000000" w:rsidR="00000000" w:rsidRPr="00000000">
        <w:rPr>
          <w:color w:val="0f0f0f"/>
          <w:sz w:val="23"/>
          <w:szCs w:val="23"/>
          <w:rtl w:val="0"/>
        </w:rPr>
        <w:t xml:space="preserve">Want to save money, jobs, and the environment? IUE-CWA can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" w:right="0" w:firstLine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90" w:lineRule="auto"/>
        <w:ind w:left="180" w:firstLine="1080"/>
        <w:rPr>
          <w:sz w:val="23"/>
          <w:szCs w:val="23"/>
        </w:rPr>
      </w:pPr>
      <w:r w:rsidDel="00000000" w:rsidR="00000000" w:rsidRPr="00000000">
        <w:rPr>
          <w:color w:val="0f0f0f"/>
          <w:sz w:val="23"/>
          <w:szCs w:val="23"/>
          <w:rtl w:val="0"/>
        </w:rPr>
        <w:t xml:space="preserve">IUE-CWA has developed a no-cost to Locals program to teach hourly workers and management how easy it is to identify and implement energy saving opportunities in manufacturing facilities</w:t>
      </w:r>
      <w:r w:rsidDel="00000000" w:rsidR="00000000" w:rsidRPr="00000000">
        <w:rPr>
          <w:color w:val="282f2d"/>
          <w:sz w:val="23"/>
          <w:szCs w:val="23"/>
          <w:rtl w:val="0"/>
        </w:rPr>
        <w:t xml:space="preserve">.  Formerly known as Energy Treasure Hunt program, we continue to grow and expand the expertise of our team and the areas of energy savings they focus upon in manufacturing facilities.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80" w:right="0" w:firstLine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3" w:line="290" w:lineRule="auto"/>
        <w:ind w:left="180" w:firstLine="1080"/>
        <w:rPr>
          <w:sz w:val="23"/>
          <w:szCs w:val="23"/>
        </w:rPr>
      </w:pPr>
      <w:r w:rsidDel="00000000" w:rsidR="00000000" w:rsidRPr="00000000">
        <w:rPr>
          <w:color w:val="0f0f0f"/>
          <w:sz w:val="23"/>
          <w:szCs w:val="23"/>
          <w:rtl w:val="0"/>
        </w:rPr>
        <w:t xml:space="preserve">Over a three-day workshop</w:t>
      </w:r>
      <w:r w:rsidDel="00000000" w:rsidR="00000000" w:rsidRPr="00000000">
        <w:rPr>
          <w:color w:val="282f2d"/>
          <w:sz w:val="23"/>
          <w:szCs w:val="23"/>
          <w:rtl w:val="0"/>
        </w:rPr>
        <w:t xml:space="preserve">, </w:t>
      </w:r>
      <w:r w:rsidDel="00000000" w:rsidR="00000000" w:rsidRPr="00000000">
        <w:rPr>
          <w:color w:val="0f0f0f"/>
          <w:sz w:val="23"/>
          <w:szCs w:val="23"/>
          <w:rtl w:val="0"/>
        </w:rPr>
        <w:t xml:space="preserve">IUE-CWA</w:t>
      </w:r>
      <w:r w:rsidDel="00000000" w:rsidR="00000000" w:rsidRPr="00000000">
        <w:rPr>
          <w:color w:val="282f2d"/>
          <w:sz w:val="23"/>
          <w:szCs w:val="23"/>
          <w:rtl w:val="0"/>
        </w:rPr>
        <w:t xml:space="preserve">'</w:t>
      </w:r>
      <w:r w:rsidDel="00000000" w:rsidR="00000000" w:rsidRPr="00000000">
        <w:rPr>
          <w:color w:val="0f0f0f"/>
          <w:sz w:val="23"/>
          <w:szCs w:val="23"/>
          <w:rtl w:val="0"/>
        </w:rPr>
        <w:t xml:space="preserve">s experienced local union team leaders will increase awareness and enthusiasm about energy efficiency through presentations and hands-on exercises.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" w:right="0" w:firstLine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left="180" w:firstLine="1080"/>
        <w:rPr>
          <w:sz w:val="23"/>
          <w:szCs w:val="23"/>
        </w:rPr>
      </w:pPr>
      <w:r w:rsidDel="00000000" w:rsidR="00000000" w:rsidRPr="00000000">
        <w:rPr>
          <w:color w:val="0f0f0f"/>
          <w:sz w:val="23"/>
          <w:szCs w:val="23"/>
          <w:rtl w:val="0"/>
        </w:rPr>
        <w:t xml:space="preserve">Starting on a Sunday, we look at a plant during shutdown and then over the next two days in full operation with teams focusing on building systems and the production process</w:t>
      </w:r>
      <w:r w:rsidDel="00000000" w:rsidR="00000000" w:rsidRPr="00000000">
        <w:rPr>
          <w:color w:val="282f2d"/>
          <w:sz w:val="23"/>
          <w:szCs w:val="23"/>
          <w:rtl w:val="0"/>
        </w:rPr>
        <w:t xml:space="preserve">.  </w:t>
      </w:r>
      <w:r w:rsidDel="00000000" w:rsidR="00000000" w:rsidRPr="00000000">
        <w:rPr>
          <w:color w:val="0f0f0f"/>
          <w:sz w:val="23"/>
          <w:szCs w:val="23"/>
          <w:rtl w:val="0"/>
        </w:rPr>
        <w:t xml:space="preserve">We then work together to develop recommendations on ways to minimize waste and quantify what the savings would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80" w:right="0" w:firstLine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80" w:firstLine="1080"/>
        <w:rPr>
          <w:sz w:val="23"/>
          <w:szCs w:val="23"/>
        </w:rPr>
      </w:pPr>
      <w:r w:rsidDel="00000000" w:rsidR="00000000" w:rsidRPr="00000000">
        <w:rPr>
          <w:color w:val="0f0f0f"/>
          <w:sz w:val="23"/>
          <w:szCs w:val="23"/>
          <w:rtl w:val="0"/>
        </w:rPr>
        <w:t xml:space="preserve">Some Items we look at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68"/>
          <w:tab w:val="left" w:pos="1969"/>
        </w:tabs>
        <w:spacing w:after="0" w:before="67" w:line="288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Building performance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f2d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including HVAC systems and lighting;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68"/>
          <w:tab w:val="left" w:pos="1969"/>
        </w:tabs>
        <w:spacing w:after="0" w:before="15" w:line="291.99999999999994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Boiler and steam systems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f2d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including considering potential for waste </w:t>
        <w:tab/>
        <w:t xml:space="preserve">heat recovery and Combined Heat and Power applications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f2d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5"/>
          <w:tab w:val="left" w:pos="1976"/>
        </w:tabs>
        <w:spacing w:after="0" w:before="13" w:line="240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Compressed air systems;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2"/>
          <w:tab w:val="left" w:pos="1973"/>
        </w:tabs>
        <w:spacing w:after="0" w:before="67" w:line="240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Motors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f2d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fans and pump systems;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2"/>
          <w:tab w:val="left" w:pos="1973"/>
        </w:tabs>
        <w:spacing w:after="0" w:before="72" w:line="291.99999999999994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Manufacturing processes, including identifying opportunities to </w:t>
        <w:tab/>
        <w:t xml:space="preserve">reduce waste and water usage;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6"/>
          <w:tab w:val="left" w:pos="1977"/>
        </w:tabs>
        <w:spacing w:after="0" w:before="13" w:line="240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Energy management systems to improve plant efficiency and </w:t>
        <w:tab/>
        <w:t xml:space="preserve">productivity.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6"/>
          <w:tab w:val="left" w:pos="1977"/>
        </w:tabs>
        <w:spacing w:after="0" w:before="13" w:line="240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3"/>
          <w:szCs w:val="23"/>
          <w:u w:val="none"/>
          <w:shd w:fill="auto" w:val="clear"/>
          <w:vertAlign w:val="baseline"/>
          <w:rtl w:val="0"/>
        </w:rPr>
        <w:t xml:space="preserve">Harnessing the knowledge and experience of the workforce is a key factor in making energy projects work. Those who run the machines know best how and where to save money. They just need to become aware of the potential.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976"/>
          <w:tab w:val="left" w:pos="1977"/>
        </w:tabs>
        <w:ind w:left="180" w:firstLine="0"/>
        <w:rPr>
          <w:b w:val="1"/>
          <w:color w:val="0e0f0f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976"/>
          <w:tab w:val="left" w:pos="1977"/>
        </w:tabs>
        <w:ind w:left="180" w:firstLine="0"/>
        <w:rPr>
          <w:b w:val="1"/>
          <w:color w:val="0e0f0f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976"/>
          <w:tab w:val="left" w:pos="1977"/>
        </w:tabs>
        <w:ind w:left="180" w:firstLine="0"/>
        <w:rPr>
          <w:sz w:val="23"/>
          <w:szCs w:val="23"/>
        </w:rPr>
      </w:pPr>
      <w:r w:rsidDel="00000000" w:rsidR="00000000" w:rsidRPr="00000000">
        <w:rPr>
          <w:b w:val="1"/>
          <w:color w:val="0e0f0f"/>
          <w:sz w:val="23"/>
          <w:szCs w:val="23"/>
          <w:rtl w:val="0"/>
        </w:rPr>
        <w:t xml:space="preserve">When our Sustainable Energy Team leaves, you will have: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9"/>
          <w:tab w:val="left" w:pos="2170"/>
        </w:tabs>
        <w:spacing w:after="0" w:before="67" w:line="291.99999999999994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f0f"/>
          <w:sz w:val="23"/>
          <w:szCs w:val="23"/>
          <w:u w:val="none"/>
          <w:shd w:fill="auto" w:val="clear"/>
          <w:vertAlign w:val="baseline"/>
          <w:rtl w:val="0"/>
        </w:rPr>
        <w:t xml:space="preserve">Workers with a new understanding of energy savings potential in </w:t>
        <w:tab/>
        <w:t xml:space="preserve">their plant;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72"/>
          <w:tab w:val="left" w:pos="2173"/>
        </w:tabs>
        <w:spacing w:after="0" w:before="13" w:line="290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f0f"/>
          <w:sz w:val="23"/>
          <w:szCs w:val="23"/>
          <w:u w:val="none"/>
          <w:shd w:fill="auto" w:val="clear"/>
          <w:vertAlign w:val="baseline"/>
          <w:rtl w:val="0"/>
        </w:rPr>
        <w:t xml:space="preserve">A list of specific projects and detailed solutions that for the most </w:t>
        <w:tab/>
        <w:t xml:space="preserve">part can be implemented quickly and at low or no cost;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77"/>
          <w:tab w:val="left" w:pos="2178"/>
        </w:tabs>
        <w:spacing w:after="0" w:before="11" w:line="240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f0f"/>
          <w:sz w:val="23"/>
          <w:szCs w:val="23"/>
          <w:u w:val="none"/>
          <w:shd w:fill="auto" w:val="clear"/>
          <w:vertAlign w:val="baseline"/>
          <w:rtl w:val="0"/>
        </w:rPr>
        <w:t xml:space="preserve">A list of other potential projects to investigate;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77"/>
          <w:tab w:val="left" w:pos="2178"/>
        </w:tabs>
        <w:spacing w:after="0" w:before="72" w:line="288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f0f"/>
          <w:sz w:val="23"/>
          <w:szCs w:val="23"/>
          <w:u w:val="none"/>
          <w:shd w:fill="auto" w:val="clear"/>
          <w:vertAlign w:val="baseline"/>
          <w:rtl w:val="0"/>
        </w:rPr>
        <w:t xml:space="preserve">A list of resources to assist in pursuing new energy savings </w:t>
        <w:tab/>
        <w:t xml:space="preserve">projects;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82"/>
          <w:tab w:val="left" w:pos="2183"/>
        </w:tabs>
        <w:spacing w:after="0" w:before="19" w:line="240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f0f"/>
          <w:sz w:val="23"/>
          <w:szCs w:val="23"/>
          <w:u w:val="none"/>
          <w:shd w:fill="auto" w:val="clear"/>
          <w:vertAlign w:val="baseline"/>
          <w:rtl w:val="0"/>
        </w:rPr>
        <w:t xml:space="preserve">A basis to form an ongoing Energy Team;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82"/>
          <w:tab w:val="left" w:pos="2183"/>
        </w:tabs>
        <w:spacing w:after="0" w:before="68" w:line="291.99999999999994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f0f"/>
          <w:sz w:val="23"/>
          <w:szCs w:val="23"/>
          <w:u w:val="none"/>
          <w:shd w:fill="auto" w:val="clear"/>
          <w:vertAlign w:val="baseline"/>
          <w:rtl w:val="0"/>
        </w:rPr>
        <w:t xml:space="preserve">An Excel spreadsheet that quantifies the cost and savings of </w:t>
        <w:tab/>
        <w:t xml:space="preserve">projects;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81"/>
          <w:tab w:val="left" w:pos="2182"/>
        </w:tabs>
        <w:spacing w:after="0" w:before="13" w:line="288" w:lineRule="auto"/>
        <w:ind w:left="180" w:right="0" w:firstLine="108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f0f"/>
          <w:sz w:val="23"/>
          <w:szCs w:val="23"/>
          <w:u w:val="none"/>
          <w:shd w:fill="auto" w:val="clear"/>
          <w:vertAlign w:val="baseline"/>
          <w:rtl w:val="0"/>
        </w:rPr>
        <w:t xml:space="preserve">The ongoing support of IUE-CWA's Sustainable Energy team!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81"/>
          <w:tab w:val="left" w:pos="2182"/>
        </w:tabs>
        <w:spacing w:after="0" w:before="13" w:line="288" w:lineRule="auto"/>
        <w:ind w:left="180" w:right="0" w:firstLine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90" w:lineRule="auto"/>
        <w:ind w:left="180" w:right="590" w:firstLine="1080"/>
        <w:rPr>
          <w:color w:val="0e0f0f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2" w:line="290" w:lineRule="auto"/>
        <w:ind w:left="180" w:right="590" w:firstLine="0"/>
        <w:rPr>
          <w:color w:val="0e0f0f"/>
          <w:sz w:val="23"/>
          <w:szCs w:val="23"/>
        </w:rPr>
      </w:pPr>
      <w:r w:rsidDel="00000000" w:rsidR="00000000" w:rsidRPr="00000000">
        <w:rPr>
          <w:color w:val="0e0f0f"/>
          <w:sz w:val="23"/>
          <w:szCs w:val="23"/>
          <w:rtl w:val="0"/>
        </w:rPr>
        <w:t xml:space="preserve">The IUE-CWA Sustainable Energy Program program has identified </w:t>
      </w:r>
      <w:r w:rsidDel="00000000" w:rsidR="00000000" w:rsidRPr="00000000">
        <w:rPr>
          <w:i w:val="1"/>
          <w:color w:val="0e0f0f"/>
          <w:sz w:val="23"/>
          <w:szCs w:val="23"/>
          <w:u w:val="single"/>
          <w:rtl w:val="0"/>
        </w:rPr>
        <w:t xml:space="preserve">annual</w:t>
      </w:r>
      <w:r w:rsidDel="00000000" w:rsidR="00000000" w:rsidRPr="00000000">
        <w:rPr>
          <w:i w:val="1"/>
          <w:color w:val="0e0f0f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e0f0f"/>
          <w:sz w:val="23"/>
          <w:szCs w:val="23"/>
          <w:rtl w:val="0"/>
        </w:rPr>
        <w:t xml:space="preserve">energy savings ranging from $50,000 to $250,000 at the locations we have visited. All for a three-day workshop provided at </w:t>
      </w:r>
      <w:r w:rsidDel="00000000" w:rsidR="00000000" w:rsidRPr="00000000">
        <w:rPr>
          <w:color w:val="0e0f0f"/>
          <w:sz w:val="23"/>
          <w:szCs w:val="23"/>
          <w:u w:val="single"/>
          <w:rtl w:val="0"/>
        </w:rPr>
        <w:t xml:space="preserve">no cost</w:t>
      </w:r>
      <w:r w:rsidDel="00000000" w:rsidR="00000000" w:rsidRPr="00000000">
        <w:rPr>
          <w:color w:val="0e0f0f"/>
          <w:sz w:val="23"/>
          <w:szCs w:val="23"/>
          <w:rtl w:val="0"/>
        </w:rPr>
        <w:t xml:space="preserve"> to our employers! Wouldn't you like to become more competitive at your facility?</w:t>
      </w:r>
    </w:p>
    <w:p w:rsidR="00000000" w:rsidDel="00000000" w:rsidP="00000000" w:rsidRDefault="00000000" w:rsidRPr="00000000" w14:paraId="00000022">
      <w:pPr>
        <w:spacing w:before="92" w:line="290" w:lineRule="auto"/>
        <w:ind w:left="180" w:right="590" w:firstLine="1080"/>
        <w:rPr>
          <w:color w:val="0e0f0f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92" w:line="290" w:lineRule="auto"/>
        <w:ind w:left="180" w:right="590" w:firstLine="0"/>
        <w:rPr/>
      </w:pPr>
      <w:r w:rsidDel="00000000" w:rsidR="00000000" w:rsidRPr="00000000">
        <w:rPr>
          <w:color w:val="0e0f0f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e0f0f"/>
          <w:sz w:val="28"/>
          <w:szCs w:val="28"/>
          <w:rtl w:val="0"/>
        </w:rPr>
        <w:t xml:space="preserve">To schedule a workshop or for questions, email Sustainable Energy Program Coordinator Bill Draves at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242626"/>
            <w:sz w:val="28"/>
            <w:szCs w:val="28"/>
            <w:u w:val="single"/>
            <w:rtl w:val="0"/>
          </w:rPr>
          <w:t xml:space="preserve">bdraves@iue-cwa.org</w:t>
        </w:r>
      </w:hyperlink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color w:val="242626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0e0f0f"/>
          <w:sz w:val="28"/>
          <w:szCs w:val="28"/>
          <w:rtl w:val="0"/>
        </w:rPr>
        <w:t xml:space="preserve">or   lUE-CWA Assistant to the President Laura Hagan at Lhagan@iue-cwa.org.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80" w:firstLine="108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967" w:hanging="371"/>
      </w:pPr>
      <w:rPr>
        <w:rFonts w:ascii="Arial" w:cs="Arial" w:eastAsia="Arial" w:hAnsi="Arial"/>
        <w:color w:val="0f0f0f"/>
        <w:sz w:val="23"/>
        <w:szCs w:val="23"/>
      </w:rPr>
    </w:lvl>
    <w:lvl w:ilvl="1">
      <w:start w:val="1"/>
      <w:numFmt w:val="bullet"/>
      <w:lvlText w:val="•"/>
      <w:lvlJc w:val="left"/>
      <w:pPr>
        <w:ind w:left="2174" w:hanging="361"/>
      </w:pPr>
      <w:rPr>
        <w:rFonts w:ascii="Arial" w:cs="Arial" w:eastAsia="Arial" w:hAnsi="Arial"/>
        <w:color w:val="0e0f0f"/>
        <w:sz w:val="23"/>
        <w:szCs w:val="23"/>
      </w:rPr>
    </w:lvl>
    <w:lvl w:ilvl="2">
      <w:start w:val="1"/>
      <w:numFmt w:val="bullet"/>
      <w:lvlText w:val="•"/>
      <w:lvlJc w:val="left"/>
      <w:pPr>
        <w:ind w:left="3141" w:hanging="361"/>
      </w:pPr>
      <w:rPr/>
    </w:lvl>
    <w:lvl w:ilvl="3">
      <w:start w:val="1"/>
      <w:numFmt w:val="bullet"/>
      <w:lvlText w:val="•"/>
      <w:lvlJc w:val="left"/>
      <w:pPr>
        <w:ind w:left="4103" w:hanging="361"/>
      </w:pPr>
      <w:rPr/>
    </w:lvl>
    <w:lvl w:ilvl="4">
      <w:start w:val="1"/>
      <w:numFmt w:val="bullet"/>
      <w:lvlText w:val="•"/>
      <w:lvlJc w:val="left"/>
      <w:pPr>
        <w:ind w:left="5065" w:hanging="361"/>
      </w:pPr>
      <w:rPr/>
    </w:lvl>
    <w:lvl w:ilvl="5">
      <w:start w:val="1"/>
      <w:numFmt w:val="bullet"/>
      <w:lvlText w:val="•"/>
      <w:lvlJc w:val="left"/>
      <w:pPr>
        <w:ind w:left="6027" w:hanging="361"/>
      </w:pPr>
      <w:rPr/>
    </w:lvl>
    <w:lvl w:ilvl="6">
      <w:start w:val="1"/>
      <w:numFmt w:val="bullet"/>
      <w:lvlText w:val="•"/>
      <w:lvlJc w:val="left"/>
      <w:pPr>
        <w:ind w:left="6989" w:hanging="361"/>
      </w:pPr>
      <w:rPr/>
    </w:lvl>
    <w:lvl w:ilvl="7">
      <w:start w:val="1"/>
      <w:numFmt w:val="bullet"/>
      <w:lvlText w:val="•"/>
      <w:lvlJc w:val="left"/>
      <w:pPr>
        <w:ind w:left="7950" w:hanging="361"/>
      </w:pPr>
      <w:rPr/>
    </w:lvl>
    <w:lvl w:ilvl="8">
      <w:start w:val="1"/>
      <w:numFmt w:val="bullet"/>
      <w:lvlText w:val="•"/>
      <w:lvlJc w:val="left"/>
      <w:pPr>
        <w:ind w:left="8912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draves@iue-cwa.org" TargetMode="External"/><Relationship Id="rId7" Type="http://schemas.openxmlformats.org/officeDocument/2006/relationships/hyperlink" Target="mailto:bdraves@iue-c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